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55" w:tblpY="142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306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72390</wp:posOffset>
                      </wp:positionH>
                      <wp:positionV relativeFrom="paragraph">
                        <wp:posOffset>207010</wp:posOffset>
                      </wp:positionV>
                      <wp:extent cx="5136515" cy="678815"/>
                      <wp:effectExtent l="0" t="0" r="0" b="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136515" cy="67881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="华文中宋" w:hAnsi="华文中宋" w:eastAsia="华文中宋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东南大学机械工程学院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7pt;margin-top:16.3pt;height:53.45pt;width:404.45pt;mso-position-horizontal-relative:margin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ypmU2AAAAAkBAAAPAAAAAAAAAAEAIAAAACIAAABk&#10;cnMvZG93bnJldi54bWxQSwECFAAUAAAACACHTuJAODbV8QYCAADbAwAADgAAAAAAAAABACAAAAAn&#10;AQAAZHJzL2Uyb0RvYy54bWxQSwUGAAAAAAYABgBZAQAAnwUAAAAA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东南大学机械工程学院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tcBorders>
              <w:bottom w:val="single" w:color="FF0000" w:sz="18" w:space="0"/>
            </w:tcBorders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4"/>
              </w:rPr>
              <w:t>机行政〔201</w:t>
            </w:r>
            <w:r>
              <w:rPr>
                <w:rFonts w:ascii="仿宋_GB2312" w:hAnsi="宋体" w:eastAsia="仿宋_GB2312" w:cs="Arial"/>
                <w:kern w:val="0"/>
                <w:sz w:val="28"/>
                <w:szCs w:val="24"/>
              </w:rPr>
              <w:t>7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4"/>
              </w:rPr>
              <w:t>〕</w:t>
            </w:r>
            <w:r>
              <w:rPr>
                <w:rFonts w:ascii="仿宋_GB2312" w:hAnsi="宋体" w:eastAsia="仿宋_GB2312" w:cs="Arial"/>
                <w:kern w:val="0"/>
                <w:sz w:val="28"/>
                <w:szCs w:val="24"/>
              </w:rPr>
              <w:t>18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4"/>
              </w:rPr>
              <w:t>号</w:t>
            </w:r>
          </w:p>
        </w:tc>
      </w:tr>
    </w:tbl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center"/>
        <w:textAlignment w:val="auto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机械工程学院申请硕士学位的成果要求（试行）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 w:firstLine="320" w:firstLineChars="100"/>
        <w:jc w:val="left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机械</w:t>
      </w:r>
      <w:r>
        <w:rPr>
          <w:rFonts w:ascii="宋体" w:hAnsi="宋体"/>
          <w:sz w:val="32"/>
          <w:szCs w:val="32"/>
        </w:rPr>
        <w:t>工程</w:t>
      </w:r>
      <w:r>
        <w:rPr>
          <w:rFonts w:hint="eastAsia" w:ascii="宋体" w:hAnsi="宋体"/>
          <w:sz w:val="32"/>
          <w:szCs w:val="32"/>
        </w:rPr>
        <w:t>学科申请硕士学位前，至少必须满足如下条件之一：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第一作者（或导师为第一作者且学生为第二作者）发表1篇被SCI检索的学术期刊论文；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第一作者发表1篇被</w:t>
      </w:r>
      <w:r>
        <w:rPr>
          <w:rFonts w:ascii="宋体" w:hAnsi="宋体"/>
          <w:sz w:val="32"/>
          <w:szCs w:val="32"/>
        </w:rPr>
        <w:t>EI</w:t>
      </w:r>
      <w:r>
        <w:rPr>
          <w:rFonts w:hint="eastAsia" w:ascii="宋体" w:hAnsi="宋体"/>
          <w:sz w:val="32"/>
          <w:szCs w:val="32"/>
        </w:rPr>
        <w:t>全文检索的学术期刊论文；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第一作者发表1篇被</w:t>
      </w:r>
      <w:r>
        <w:rPr>
          <w:rFonts w:ascii="宋体" w:hAnsi="宋体"/>
          <w:sz w:val="32"/>
          <w:szCs w:val="32"/>
        </w:rPr>
        <w:t>EI</w:t>
      </w:r>
      <w:r>
        <w:rPr>
          <w:rFonts w:hint="eastAsia" w:ascii="宋体" w:hAnsi="宋体"/>
          <w:sz w:val="32"/>
          <w:szCs w:val="32"/>
        </w:rPr>
        <w:t>全文检索的ASME或IEEE主办的国际学术会议论文；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学生为第二发明人（且导师为第一发明人）授权1项国家发明专利；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第一获奖者（或导师为第一获奖者且学生为第二获奖者）获得国家级及以上的学生竞赛奖项。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/>
        <w:textAlignment w:val="auto"/>
        <w:rPr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特别说明：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 w:firstLine="652" w:firstLineChars="204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(1)上述成果，导师均必须是通讯联系人，且东南大学为第一署名单位。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 w:firstLine="652" w:firstLineChars="204"/>
        <w:textAlignment w:val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(2)</w:t>
      </w:r>
      <w:r>
        <w:rPr>
          <w:rFonts w:hint="eastAsia" w:ascii="宋体" w:hAnsi="宋体"/>
          <w:sz w:val="32"/>
          <w:szCs w:val="32"/>
        </w:rPr>
        <w:t>录用待发表的论文，如论文录用函清晰表明论文不需进一步修改，则等同于已发表。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 w:firstLine="652" w:firstLineChars="204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(3)所</w:t>
      </w:r>
      <w:r>
        <w:rPr>
          <w:rFonts w:ascii="宋体" w:hAnsi="宋体"/>
          <w:sz w:val="32"/>
          <w:szCs w:val="32"/>
        </w:rPr>
        <w:t>要求的</w:t>
      </w:r>
      <w:r>
        <w:rPr>
          <w:rFonts w:hint="eastAsia" w:ascii="宋体" w:hAnsi="宋体"/>
          <w:sz w:val="32"/>
          <w:szCs w:val="32"/>
        </w:rPr>
        <w:t>学术</w:t>
      </w:r>
      <w:r>
        <w:rPr>
          <w:rFonts w:ascii="宋体" w:hAnsi="宋体"/>
          <w:sz w:val="32"/>
          <w:szCs w:val="32"/>
        </w:rPr>
        <w:t>期刊论文，</w:t>
      </w:r>
      <w:r>
        <w:rPr>
          <w:rFonts w:hint="eastAsia" w:ascii="宋体" w:hAnsi="宋体"/>
          <w:sz w:val="32"/>
          <w:szCs w:val="32"/>
        </w:rPr>
        <w:t>不含会议论文，Open Access Journal论文由院学术委员会认定。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200" w:firstLine="652" w:firstLineChars="204"/>
        <w:textAlignment w:val="auto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本要求适用于2017年及之后入学的所有硕士生！！！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黑体" w:eastAsia="黑体" w:cs="黑体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2"/>
          <w:szCs w:val="28"/>
        </w:rPr>
        <w:t xml:space="preserve">                              </w:t>
      </w:r>
      <w:r>
        <w:rPr>
          <w:rFonts w:ascii="仿宋_GB2312" w:eastAsia="仿宋_GB2312" w:cs="仿宋_GB2312"/>
          <w:kern w:val="0"/>
          <w:sz w:val="22"/>
          <w:szCs w:val="28"/>
        </w:rPr>
        <w:t xml:space="preserve">  </w:t>
      </w:r>
      <w:r>
        <w:rPr>
          <w:rFonts w:hint="eastAsia" w:ascii="仿宋_GB2312" w:eastAsia="仿宋_GB2312" w:cs="仿宋_GB2312"/>
          <w:kern w:val="0"/>
          <w:sz w:val="22"/>
          <w:szCs w:val="28"/>
        </w:rPr>
        <w:t xml:space="preserve"> </w:t>
      </w:r>
      <w:r>
        <w:rPr>
          <w:rFonts w:ascii="仿宋_GB2312" w:eastAsia="仿宋_GB2312" w:cs="仿宋_GB2312"/>
          <w:kern w:val="0"/>
          <w:sz w:val="22"/>
          <w:szCs w:val="28"/>
        </w:rPr>
        <w:t xml:space="preserve">  </w:t>
      </w:r>
      <w:r>
        <w:rPr>
          <w:rFonts w:ascii="黑体" w:eastAsia="黑体" w:cs="黑体"/>
          <w:kern w:val="0"/>
          <w:sz w:val="22"/>
          <w:szCs w:val="28"/>
        </w:rPr>
        <w:t xml:space="preserve">    </w:t>
      </w:r>
      <w:r>
        <w:rPr>
          <w:rFonts w:ascii="黑体" w:eastAsia="黑体" w:cs="黑体"/>
          <w:kern w:val="0"/>
          <w:sz w:val="28"/>
          <w:szCs w:val="28"/>
        </w:rPr>
        <w:t xml:space="preserve">          </w:t>
      </w:r>
      <w:r>
        <w:rPr>
          <w:rFonts w:hint="eastAsia" w:ascii="黑体" w:eastAsia="黑体" w:cs="黑体"/>
          <w:kern w:val="0"/>
          <w:sz w:val="28"/>
          <w:szCs w:val="28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黑体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8"/>
          <w:szCs w:val="28"/>
        </w:rPr>
        <w:t xml:space="preserve">                           </w:t>
      </w:r>
      <w:r>
        <w:rPr>
          <w:rFonts w:ascii="黑体" w:eastAsia="黑体" w:cs="黑体"/>
          <w:kern w:val="0"/>
          <w:sz w:val="28"/>
          <w:szCs w:val="28"/>
        </w:rPr>
        <w:t xml:space="preserve">           </w:t>
      </w:r>
      <w:r>
        <w:rPr>
          <w:rFonts w:hint="eastAsia" w:ascii="黑体" w:eastAsia="黑体" w:cs="黑体"/>
          <w:kern w:val="0"/>
          <w:sz w:val="28"/>
          <w:szCs w:val="28"/>
        </w:rPr>
        <w:t>二〇一七年六月八</w:t>
      </w:r>
      <w:r>
        <w:rPr>
          <w:rFonts w:ascii="黑体" w:eastAsia="黑体" w:cs="黑体"/>
          <w:kern w:val="0"/>
          <w:sz w:val="28"/>
          <w:szCs w:val="28"/>
        </w:rPr>
        <w:t>日</w:t>
      </w:r>
    </w:p>
    <w:p>
      <w:pPr>
        <w:spacing w:line="276" w:lineRule="auto"/>
        <w:ind w:left="360"/>
        <w:rPr>
          <w:rFonts w:hint="eastAsia" w:ascii="宋体" w:hAnsi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140F"/>
    <w:multiLevelType w:val="multilevel"/>
    <w:tmpl w:val="232C140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73"/>
    <w:rsid w:val="00040D9D"/>
    <w:rsid w:val="00056F73"/>
    <w:rsid w:val="000E7DFD"/>
    <w:rsid w:val="001374E9"/>
    <w:rsid w:val="003D3706"/>
    <w:rsid w:val="003D7E2C"/>
    <w:rsid w:val="003F50E3"/>
    <w:rsid w:val="0049604D"/>
    <w:rsid w:val="006648AE"/>
    <w:rsid w:val="00794BA7"/>
    <w:rsid w:val="007F2F53"/>
    <w:rsid w:val="008C0E0A"/>
    <w:rsid w:val="0092076B"/>
    <w:rsid w:val="009279A9"/>
    <w:rsid w:val="00B619BD"/>
    <w:rsid w:val="00B96418"/>
    <w:rsid w:val="00E131C6"/>
    <w:rsid w:val="00EB28CD"/>
    <w:rsid w:val="00F31877"/>
    <w:rsid w:val="00F46259"/>
    <w:rsid w:val="6DA9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2</Pages>
  <Words>362</Words>
  <Characters>399</Characters>
  <Lines>3</Lines>
  <Paragraphs>1</Paragraphs>
  <TotalTime>1</TotalTime>
  <ScaleCrop>false</ScaleCrop>
  <LinksUpToDate>false</LinksUpToDate>
  <CharactersWithSpaces>488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2017-10-26T02:32:00Z</dcterms:created>
  <dc:creator>闫焱</dc:creator>
  <cp:lastModifiedBy>西草</cp:lastModifiedBy>
  <cp:lastPrinted>2017-10-26T02:33:00Z</cp:lastPrinted>
  <dcterms:modified xsi:type="dcterms:W3CDTF">2019-11-29T06:29:02Z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